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A8DE" w14:textId="77777777" w:rsidR="00E922A8" w:rsidRPr="00A326E9" w:rsidRDefault="00E922A8" w:rsidP="00E922A8">
      <w:pPr>
        <w:pStyle w:val="2"/>
        <w:shd w:val="clear" w:color="auto" w:fill="FFFFFF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A326E9">
        <w:rPr>
          <w:rFonts w:ascii="Times New Roman" w:hAnsi="Times New Roman"/>
          <w:b w:val="0"/>
          <w:i w:val="0"/>
          <w:sz w:val="24"/>
          <w:szCs w:val="24"/>
        </w:rPr>
        <w:t xml:space="preserve">УТВЕРЖДАЮ» </w:t>
      </w:r>
    </w:p>
    <w:p w14:paraId="11B0FA5C" w14:textId="77777777" w:rsidR="00E922A8" w:rsidRPr="00A326E9" w:rsidRDefault="00E922A8" w:rsidP="00E922A8">
      <w:pPr>
        <w:pStyle w:val="2"/>
        <w:shd w:val="clear" w:color="auto" w:fill="FFFFFF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A326E9">
        <w:rPr>
          <w:rFonts w:ascii="Times New Roman" w:hAnsi="Times New Roman"/>
          <w:b w:val="0"/>
          <w:i w:val="0"/>
          <w:sz w:val="24"/>
          <w:szCs w:val="24"/>
        </w:rPr>
        <w:t>Директор школы № 60</w:t>
      </w:r>
    </w:p>
    <w:p w14:paraId="4D814741" w14:textId="77777777" w:rsidR="00E922A8" w:rsidRPr="00A326E9" w:rsidRDefault="00E922A8" w:rsidP="00E922A8">
      <w:pPr>
        <w:pStyle w:val="2"/>
        <w:shd w:val="clear" w:color="auto" w:fill="FFFFFF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A326E9">
        <w:rPr>
          <w:rFonts w:ascii="Times New Roman" w:hAnsi="Times New Roman"/>
          <w:b w:val="0"/>
          <w:i w:val="0"/>
          <w:sz w:val="24"/>
          <w:szCs w:val="24"/>
        </w:rPr>
        <w:t xml:space="preserve">_____________Л.В. </w:t>
      </w:r>
      <w:proofErr w:type="spellStart"/>
      <w:r w:rsidRPr="00A326E9">
        <w:rPr>
          <w:rFonts w:ascii="Times New Roman" w:hAnsi="Times New Roman"/>
          <w:b w:val="0"/>
          <w:i w:val="0"/>
          <w:sz w:val="24"/>
          <w:szCs w:val="24"/>
        </w:rPr>
        <w:t>Цыденова</w:t>
      </w:r>
      <w:proofErr w:type="spellEnd"/>
    </w:p>
    <w:p w14:paraId="48376C9D" w14:textId="4AEC2AD6" w:rsidR="00E922A8" w:rsidRPr="00E922A8" w:rsidRDefault="00E922A8" w:rsidP="00E922A8">
      <w:pPr>
        <w:shd w:val="clear" w:color="auto" w:fill="FFFFFF"/>
        <w:spacing w:after="0" w:line="240" w:lineRule="auto"/>
        <w:ind w:left="567" w:firstLine="284"/>
        <w:jc w:val="right"/>
        <w:rPr>
          <w:rFonts w:ascii="Arial" w:eastAsia="Times New Roman" w:hAnsi="Arial" w:cs="Arial"/>
          <w:bCs/>
          <w:iCs/>
          <w:color w:val="181818"/>
          <w:sz w:val="36"/>
          <w:szCs w:val="36"/>
          <w:lang w:eastAsia="ru-RU"/>
        </w:rPr>
      </w:pPr>
      <w:r w:rsidRPr="00E922A8">
        <w:rPr>
          <w:rFonts w:ascii="Times New Roman" w:hAnsi="Times New Roman"/>
          <w:bCs/>
          <w:iCs/>
          <w:sz w:val="24"/>
          <w:szCs w:val="24"/>
        </w:rPr>
        <w:t xml:space="preserve">Приказ № </w:t>
      </w:r>
      <w:r w:rsidRPr="00E922A8">
        <w:rPr>
          <w:rFonts w:ascii="Times New Roman" w:hAnsi="Times New Roman"/>
          <w:bCs/>
          <w:iCs/>
          <w:sz w:val="24"/>
          <w:szCs w:val="24"/>
        </w:rPr>
        <w:t>201/1</w:t>
      </w:r>
      <w:r w:rsidRPr="00E922A8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Pr="00E922A8">
        <w:rPr>
          <w:rFonts w:ascii="Times New Roman" w:hAnsi="Times New Roman"/>
          <w:bCs/>
          <w:iCs/>
          <w:sz w:val="24"/>
          <w:szCs w:val="24"/>
        </w:rPr>
        <w:t>20.08.2021 г.</w:t>
      </w:r>
    </w:p>
    <w:p w14:paraId="5D0C3DD5" w14:textId="77777777" w:rsidR="00E922A8" w:rsidRDefault="00E922A8" w:rsidP="00E922A8">
      <w:pPr>
        <w:shd w:val="clear" w:color="auto" w:fill="FFFFFF"/>
        <w:spacing w:after="0" w:line="240" w:lineRule="auto"/>
        <w:ind w:left="567" w:firstLine="284"/>
        <w:jc w:val="center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14:paraId="4CCAE1D3" w14:textId="36079C84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Положение о наставничестве</w:t>
      </w:r>
    </w:p>
    <w:p w14:paraId="1E462E27" w14:textId="77777777" w:rsidR="00E922A8" w:rsidRPr="00E922A8" w:rsidRDefault="00E922A8" w:rsidP="00E9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5654120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1.Общие положения</w:t>
      </w:r>
    </w:p>
    <w:p w14:paraId="02FA0332" w14:textId="4933243C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1.1. </w:t>
      </w:r>
      <w:r w:rsidRPr="00E922A8">
        <w:rPr>
          <w:rFonts w:ascii="Times New Roman" w:hAnsi="Times New Roman" w:cs="Times New Roman"/>
        </w:rPr>
        <w:t xml:space="preserve">Настоящее Положение о наставничестве в МБОУ «СОШ </w:t>
      </w:r>
      <w:r>
        <w:rPr>
          <w:rFonts w:ascii="Times New Roman" w:hAnsi="Times New Roman" w:cs="Times New Roman"/>
        </w:rPr>
        <w:t xml:space="preserve">№60» г. Улан-Удэ </w:t>
      </w:r>
      <w:r w:rsidRPr="00E922A8">
        <w:rPr>
          <w:rFonts w:ascii="Times New Roman" w:hAnsi="Times New Roman" w:cs="Times New Roman"/>
        </w:rPr>
        <w:t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</w:t>
      </w:r>
      <w:r>
        <w:rPr>
          <w:rFonts w:ascii="Times New Roman" w:hAnsi="Times New Roman" w:cs="Times New Roman"/>
        </w:rPr>
        <w:t xml:space="preserve">. </w:t>
      </w:r>
    </w:p>
    <w:p w14:paraId="4C593A67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62265D4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2.Цели и задачи наставничества</w:t>
      </w:r>
    </w:p>
    <w:p w14:paraId="40A9296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Целью наставничества является оказание помощи впервые принятым педагогическим работникам в их профессиональном становлении, а также формирование стабильного, высококвалифицированного коллектива. </w:t>
      </w:r>
    </w:p>
    <w:p w14:paraId="34A6B893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Основными задачами наставничества являются:</w:t>
      </w:r>
    </w:p>
    <w:p w14:paraId="7B03BCE9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привитие молодым специалистам интереса к педагогической деятельности;</w:t>
      </w:r>
    </w:p>
    <w:p w14:paraId="59732AD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14:paraId="32400946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содействие успешной адаптации к организационной культуре, усвоение лучших традиций коллектива и правил поведения в школе, выработка сознательного и творческого отношения к выполнению профессиональных обязанностей.</w:t>
      </w:r>
    </w:p>
    <w:p w14:paraId="5DB0839E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3.Организационные основы наставничества</w:t>
      </w:r>
    </w:p>
    <w:p w14:paraId="57B61F49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Наставничество организуется на основании приказа директора школы.</w:t>
      </w:r>
    </w:p>
    <w:p w14:paraId="00DB1A07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Руководство деятельностью наставников осуществляют заместители директора по учебно-воспитательной работе и (или) руководители методических объединений, в которых организуется наставничество.</w:t>
      </w:r>
    </w:p>
    <w:p w14:paraId="70821E3C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  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результаты в работе, богатый жизненный опыт, способность и готовность делиться профессиональным опытом, стаж педагогической деятельности не менее 5 лет</w:t>
      </w:r>
    </w:p>
    <w:p w14:paraId="185CC1AE" w14:textId="0F2640E2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три года.</w:t>
      </w:r>
    </w:p>
    <w:p w14:paraId="397EEF4D" w14:textId="4629B475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Приказ об утверждении кандидатуры наставника издается не позднее двух недель с момента назначения молодого специалиста на должность.</w:t>
      </w:r>
    </w:p>
    <w:p w14:paraId="55AF3490" w14:textId="224C86EC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Наставничество устанавливается над следующими категориями педагогических работников:</w:t>
      </w:r>
    </w:p>
    <w:p w14:paraId="3D805F1D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педагогическими работниками, не имеющими педагогического опыта;</w:t>
      </w:r>
    </w:p>
    <w:p w14:paraId="00CDBD78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работниками, назначенными на педагогически должности и не имеющие педагогического образования;</w:t>
      </w:r>
    </w:p>
    <w:p w14:paraId="6FEA6794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педагогическими работниками, переведенными на другую работу, требующую расширения т углубления профессиональных знаний и овладения новыми практическими навыками;</w:t>
      </w:r>
    </w:p>
    <w:p w14:paraId="0E948172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14:paraId="7236A7FC" w14:textId="743101F0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Замена наставника производится приказом директора школы в случаях:</w:t>
      </w:r>
    </w:p>
    <w:p w14:paraId="35D769E1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- увольнения наставника;</w:t>
      </w:r>
    </w:p>
    <w:p w14:paraId="2405B5F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   - перевода на другую работу молодого специалиста или наставника;</w:t>
      </w:r>
    </w:p>
    <w:p w14:paraId="0A231E7A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- привлечения наставника к дисциплинарной ответственности;</w:t>
      </w:r>
    </w:p>
    <w:p w14:paraId="5220A327" w14:textId="1724487B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- несовместимости наставника и молодого специалиста.</w:t>
      </w: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92002A2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4.Обязанности и права наставника</w:t>
      </w:r>
    </w:p>
    <w:p w14:paraId="6C11D72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Наставник должен:</w:t>
      </w:r>
    </w:p>
    <w:p w14:paraId="0378700E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14:paraId="3E6F7E10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14:paraId="5643EF66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изучать деловые и нравственные качества молодого специалиста, его отношение к проведению занятий, коллективу школы, учащимся и их родителем;</w:t>
      </w:r>
    </w:p>
    <w:p w14:paraId="0743EFC1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знакомить молодого специалиста со школой, с расположением учебных классов, кабинетов, служебных и бытовых помещений;</w:t>
      </w:r>
    </w:p>
    <w:p w14:paraId="54516E78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вводить в должность (знакомить с основными обязанностями, требованиями, предъявляемыми к учителю, правилами внутреннего трудового распорядка, охраны труда и техники безопасности);</w:t>
      </w:r>
    </w:p>
    <w:p w14:paraId="5307C3A4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14:paraId="6BE94072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14:paraId="6E5A3565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15BF57C2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14:paraId="68966EE3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14:paraId="6E28EA41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14:paraId="32AFC01E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1B6A0628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435E87D" w14:textId="5976A454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Обязанности и права молодого специалиста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(других категорий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наставничесва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14:paraId="5324EE2F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5.1.В период наставничества молодой специалист обязан:</w:t>
      </w:r>
    </w:p>
    <w:p w14:paraId="4AD254C5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изучать</w:t>
      </w:r>
      <w:proofErr w:type="gramEnd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14:paraId="020ADF4A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выполнять</w:t>
      </w:r>
      <w:proofErr w:type="gramEnd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 профессионального становления в установлены сроки;</w:t>
      </w:r>
    </w:p>
    <w:p w14:paraId="7624C590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постоянно</w:t>
      </w:r>
      <w:proofErr w:type="gramEnd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 над повышением профессионального мастерства, овладевать практическими навыками по занимаемой должности;</w:t>
      </w:r>
    </w:p>
    <w:p w14:paraId="7BBC218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правильно</w:t>
      </w:r>
      <w:proofErr w:type="gramEnd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строить свои взаимоотношения с наставником, учиться у него передовым методам и формам работы;</w:t>
      </w:r>
    </w:p>
    <w:p w14:paraId="7B5FC88E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повышать</w:t>
      </w:r>
      <w:proofErr w:type="gramEnd"/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свой общеобразовательный и культурный уровень.</w:t>
      </w:r>
    </w:p>
    <w:p w14:paraId="249DE18E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     Молодой специалист имеет право:</w:t>
      </w:r>
    </w:p>
    <w:p w14:paraId="57E2C2B3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вносить на рассмотрение администрации школы предложения по совершенствованию работы, связанной с наставничеством;</w:t>
      </w:r>
    </w:p>
    <w:p w14:paraId="31543D1F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посещать внешние организации по вопросам, связанным с педагогической деятельностью;</w:t>
      </w:r>
    </w:p>
    <w:p w14:paraId="07B99DEA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повышать свою квалификацию вне рамок наставничества.</w:t>
      </w:r>
    </w:p>
    <w:p w14:paraId="309E4E60" w14:textId="0D31B64C" w:rsidR="00E922A8" w:rsidRPr="00E922A8" w:rsidRDefault="00E922A8" w:rsidP="002A4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</w:p>
    <w:p w14:paraId="3C7A4C4B" w14:textId="4A811F4C" w:rsidR="00E922A8" w:rsidRPr="00E922A8" w:rsidRDefault="002A4B35" w:rsidP="002A4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E922A8"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Документы, регламентирующие наставничество.</w:t>
      </w:r>
    </w:p>
    <w:p w14:paraId="3ACD9D0F" w14:textId="77777777" w:rsidR="00E922A8" w:rsidRPr="00E922A8" w:rsidRDefault="00E922A8" w:rsidP="00E92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D0F0AAF" w14:textId="7EE59CF7" w:rsidR="00E922A8" w:rsidRPr="00E922A8" w:rsidRDefault="002A4B35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E922A8"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</w:t>
      </w:r>
      <w:r w:rsidR="00E922A8" w:rsidRPr="00E922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="00E922A8"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14:paraId="4519CB4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14:paraId="0998CF7F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настоящее Положение;</w:t>
      </w:r>
    </w:p>
    <w:p w14:paraId="465CE70B" w14:textId="77777777" w:rsidR="00E922A8" w:rsidRPr="00E922A8" w:rsidRDefault="00E922A8" w:rsidP="00E9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приказ директора образовательного учреждения об организации наставничества;</w:t>
      </w:r>
    </w:p>
    <w:p w14:paraId="0AB3E831" w14:textId="7E72E8C3" w:rsidR="00E922A8" w:rsidRPr="00E922A8" w:rsidRDefault="00E922A8" w:rsidP="002A4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22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планы работы наставников</w:t>
      </w:r>
      <w:r w:rsidR="002A4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452851D" w14:textId="77777777" w:rsidR="001F7A6D" w:rsidRPr="00E922A8" w:rsidRDefault="001F7A6D" w:rsidP="00E9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A6D" w:rsidRPr="00E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8"/>
    <w:rsid w:val="001F7A6D"/>
    <w:rsid w:val="002A4B35"/>
    <w:rsid w:val="00E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2969"/>
  <w15:chartTrackingRefBased/>
  <w15:docId w15:val="{F2632D87-C2CE-445C-A6FC-1151D0E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22A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2A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2021-12-01T07:55:00Z</dcterms:created>
  <dcterms:modified xsi:type="dcterms:W3CDTF">2021-12-01T08:07:00Z</dcterms:modified>
</cp:coreProperties>
</file>