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BB" w:rsidRDefault="000334BB"/>
    <w:p w:rsidR="00AB74C0" w:rsidRPr="00AB74C0" w:rsidRDefault="00AB74C0" w:rsidP="00AB74C0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  <w:r w:rsidRPr="00AB74C0">
        <w:rPr>
          <w:rFonts w:eastAsia="Arial"/>
          <w:b/>
          <w:bCs/>
          <w:smallCaps/>
          <w:color w:val="000000"/>
          <w:lang w:eastAsia="ru-RU"/>
        </w:rPr>
        <w:t>Тематическое планирование по русскому языку 3 класс</w:t>
      </w:r>
    </w:p>
    <w:p w:rsidR="00AB74C0" w:rsidRPr="007A7ACA" w:rsidRDefault="00AB74C0" w:rsidP="00AB74C0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-743" w:type="dxa"/>
        <w:tblLook w:val="04A0"/>
      </w:tblPr>
      <w:tblGrid>
        <w:gridCol w:w="793"/>
        <w:gridCol w:w="6487"/>
        <w:gridCol w:w="905"/>
        <w:gridCol w:w="1652"/>
      </w:tblGrid>
      <w:tr w:rsidR="00AB74C0" w:rsidRPr="007A7ACA" w:rsidTr="00AB74C0">
        <w:tc>
          <w:tcPr>
            <w:tcW w:w="793" w:type="dxa"/>
            <w:vAlign w:val="center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 xml:space="preserve">№ </w:t>
            </w:r>
            <w:proofErr w:type="spellStart"/>
            <w:r w:rsidRPr="007A7ACA">
              <w:rPr>
                <w:color w:val="000000"/>
              </w:rPr>
              <w:t>ур</w:t>
            </w:r>
            <w:proofErr w:type="spellEnd"/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Тема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кол-во часов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дата</w:t>
            </w:r>
          </w:p>
        </w:tc>
      </w:tr>
      <w:tr w:rsidR="00AB74C0" w:rsidRPr="007A7ACA" w:rsidTr="00AB74C0">
        <w:tc>
          <w:tcPr>
            <w:tcW w:w="793" w:type="dxa"/>
            <w:vAlign w:val="center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Наша речь. Виды речи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03.09</w:t>
            </w:r>
          </w:p>
        </w:tc>
      </w:tr>
      <w:tr w:rsidR="00AB74C0" w:rsidRPr="007A7ACA" w:rsidTr="00AB74C0">
        <w:tc>
          <w:tcPr>
            <w:tcW w:w="793" w:type="dxa"/>
            <w:vAlign w:val="center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Наш язык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04.09</w:t>
            </w:r>
          </w:p>
        </w:tc>
      </w:tr>
      <w:tr w:rsidR="00AB74C0" w:rsidRPr="007A7ACA" w:rsidTr="00AB74C0">
        <w:tc>
          <w:tcPr>
            <w:tcW w:w="793" w:type="dxa"/>
            <w:vAlign w:val="center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Текст.  Типы текстов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07.09</w:t>
            </w:r>
          </w:p>
        </w:tc>
      </w:tr>
      <w:tr w:rsidR="00AB74C0" w:rsidRPr="007A7ACA" w:rsidTr="00AB74C0">
        <w:trPr>
          <w:trHeight w:val="401"/>
        </w:trPr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Предложение. Виды предложений по цели высказывания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08.09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Виды предложений по    интонации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09.09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t>Обращение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10.09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7,8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Главные и второстепенные члены предложений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11.09</w:t>
            </w:r>
          </w:p>
          <w:p w:rsidR="002B2138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14.09</w:t>
            </w:r>
          </w:p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rPr>
                <w:color w:val="000000"/>
              </w:rPr>
            </w:pPr>
            <w:r w:rsidRPr="007A7ACA">
              <w:rPr>
                <w:color w:val="000000"/>
              </w:rPr>
              <w:t>9,10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Простое и сложное предложение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15.09</w:t>
            </w:r>
          </w:p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17.09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11, 12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Словосочетание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18.09</w:t>
            </w:r>
          </w:p>
          <w:p w:rsidR="002B2138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21.09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  №1 по теме «Предложение»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22.09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14</w:t>
            </w:r>
          </w:p>
          <w:p w:rsidR="00AB74C0" w:rsidRPr="007A7ACA" w:rsidRDefault="00AB74C0" w:rsidP="00AB74C0">
            <w:pPr>
              <w:jc w:val="center"/>
              <w:rPr>
                <w:color w:val="000000"/>
              </w:rPr>
            </w:pP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Работа над ошибками. Слово и его лексическое значение. Слова однозначные и многозначные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24.09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Синонимы и антонимы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25.09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Омонимы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28.09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Слово и словосочетание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29.09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Устойчивые словосочетания слов (фразеологизмы)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01.10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1948AD">
              <w:t>Подробное изложение после</w:t>
            </w:r>
            <w:r w:rsidRPr="007A7ACA">
              <w:t xml:space="preserve"> зрительного восприятия текста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2B2138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02.10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 Части речи.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05.10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Имя существительное. Местоимение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05.10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Части речи. Имя прилагательное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08.10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Части речи. Глагол.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08.10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Имя числительное как часть речи.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12.10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Однокоренные слова.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12.10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Слово и слог. Гласные звуки и буквы.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15.10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Согласные звуки и буквы.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15.10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Звонкие и глухие согласные звуки. Разделительный мягкий знак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19.10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29, 30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Обобщение и закрепление </w:t>
            </w:r>
            <w:proofErr w:type="gramStart"/>
            <w:r w:rsidRPr="007A7ACA">
              <w:t>изученного</w:t>
            </w:r>
            <w:proofErr w:type="gramEnd"/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19.10</w:t>
            </w:r>
          </w:p>
          <w:p w:rsidR="001C0C9B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22.10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 №2 по теме «Слово в языке и речи»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22.10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Работа над </w:t>
            </w:r>
            <w:proofErr w:type="spellStart"/>
            <w:r w:rsidRPr="007A7ACA">
              <w:t>ошибками</w:t>
            </w:r>
            <w:proofErr w:type="gramStart"/>
            <w:r w:rsidRPr="007A7ACA">
              <w:t>.К</w:t>
            </w:r>
            <w:proofErr w:type="gramEnd"/>
            <w:r w:rsidRPr="007A7ACA">
              <w:t>орень</w:t>
            </w:r>
            <w:proofErr w:type="spellEnd"/>
            <w:r w:rsidRPr="007A7ACA">
              <w:t xml:space="preserve"> слова.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26.10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написании корня в однокоренных словах. Сложные слова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26.10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Формы слова. Окончание 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29.10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нахождении окончаний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1C0C9B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29.10</w:t>
            </w: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Приставка</w:t>
            </w:r>
            <w:proofErr w:type="gramStart"/>
            <w:r w:rsidRPr="007A7ACA">
              <w:t>.</w:t>
            </w:r>
            <w:proofErr w:type="gramEnd"/>
            <w:r w:rsidRPr="007A7ACA">
              <w:t xml:space="preserve"> (</w:t>
            </w:r>
            <w:proofErr w:type="gramStart"/>
            <w:r w:rsidRPr="007A7ACA">
              <w:t>о</w:t>
            </w:r>
            <w:proofErr w:type="gramEnd"/>
            <w:r w:rsidRPr="007A7ACA">
              <w:t>бщее понятие).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Приставка – значимая часть слова.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Суффикс (общее понятие)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39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Образование слов с помощью суффиксов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Сочинение по репродукции картины А.А.Рылова «В </w:t>
            </w:r>
            <w:proofErr w:type="spellStart"/>
            <w:r w:rsidRPr="007A7ACA">
              <w:t>голубом</w:t>
            </w:r>
            <w:proofErr w:type="spellEnd"/>
            <w:r w:rsidRPr="007A7ACA">
              <w:t xml:space="preserve"> просторе»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Основа слова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 xml:space="preserve">42, </w:t>
            </w:r>
            <w:r w:rsidRPr="007A7ACA">
              <w:rPr>
                <w:color w:val="000000"/>
              </w:rPr>
              <w:lastRenderedPageBreak/>
              <w:t>43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lastRenderedPageBreak/>
              <w:t>Упражнение в разборе слов по составу.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lastRenderedPageBreak/>
              <w:t>44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 №3 по теме «Состав слова»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Работа над ошибками. </w:t>
            </w:r>
            <w:r w:rsidRPr="007A7ACA">
              <w:rPr>
                <w:b/>
                <w:u w:val="single"/>
              </w:rPr>
              <w:t>Проект «Семья слов»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 В каких значимых частях слова есть орфограммы?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47, 48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слов с безударными гласными в корне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49, 50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слов с парными по глухости-звонкости согласными в корне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Обучающее изложение «Клесты»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слов с непроизносимым согласным в корне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слов с непроизносимым согласным в корне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Двойные согласные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слов с удвоенными согласными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диктант№4 по теме «Правописание корней слова»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Правописание приставок и суффиксов. Суффиксы </w:t>
            </w:r>
            <w:proofErr w:type="gramStart"/>
            <w:r w:rsidRPr="007A7ACA">
              <w:t>–</w:t>
            </w:r>
            <w:proofErr w:type="spellStart"/>
            <w:r w:rsidRPr="007A7ACA">
              <w:t>и</w:t>
            </w:r>
            <w:proofErr w:type="gramEnd"/>
            <w:r w:rsidRPr="007A7ACA">
              <w:t>к</w:t>
            </w:r>
            <w:proofErr w:type="spellEnd"/>
            <w:r w:rsidRPr="007A7ACA">
              <w:t>, -</w:t>
            </w:r>
            <w:proofErr w:type="spellStart"/>
            <w:r w:rsidRPr="007A7ACA">
              <w:t>ек</w:t>
            </w:r>
            <w:proofErr w:type="spellEnd"/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59, 60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правописании суффиксов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слов с приставками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правописании значимых частей слова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приставок и предлогов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Обучающее изложение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Написание слов с «</w:t>
            </w:r>
            <w:proofErr w:type="spellStart"/>
            <w:r w:rsidRPr="007A7ACA">
              <w:t>ъ</w:t>
            </w:r>
            <w:proofErr w:type="spellEnd"/>
            <w:r w:rsidRPr="007A7ACA">
              <w:t>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66, 67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написании слов с «</w:t>
            </w:r>
            <w:proofErr w:type="spellStart"/>
            <w:r w:rsidRPr="007A7ACA">
              <w:t>ь</w:t>
            </w:r>
            <w:proofErr w:type="spellEnd"/>
            <w:r w:rsidRPr="007A7ACA">
              <w:t>», «</w:t>
            </w:r>
            <w:proofErr w:type="spellStart"/>
            <w:r w:rsidRPr="007A7ACA">
              <w:t>ъ</w:t>
            </w:r>
            <w:proofErr w:type="spellEnd"/>
            <w:r w:rsidRPr="007A7ACA">
              <w:t>».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 №5 по теме  «Правописание частей слова»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69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Анализ контрольного диктанта. </w:t>
            </w:r>
          </w:p>
          <w:p w:rsidR="00AB74C0" w:rsidRPr="007A7ACA" w:rsidRDefault="00AB74C0" w:rsidP="00AB74C0">
            <w:pPr>
              <w:snapToGrid w:val="0"/>
              <w:rPr>
                <w:b/>
                <w:u w:val="single"/>
              </w:rPr>
            </w:pPr>
            <w:r w:rsidRPr="007A7ACA">
              <w:rPr>
                <w:b/>
                <w:u w:val="single"/>
              </w:rPr>
              <w:t>Проект «Составляем орфографический словарь»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Части речи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Имя существительное как часть речи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Одушевленные и неодушевленные имена существительные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Изложение повествовательного текста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Работа над ошибками.</w:t>
            </w:r>
          </w:p>
          <w:p w:rsidR="00AB74C0" w:rsidRPr="007A7ACA" w:rsidRDefault="00AB74C0" w:rsidP="00AB74C0">
            <w:pPr>
              <w:snapToGrid w:val="0"/>
            </w:pPr>
            <w:r w:rsidRPr="007A7ACA">
              <w:t>Собственные и нарицательные имена существительные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75, 76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имен существительных по числам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Род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78, 79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Определение рода имен существительных в косвенных падежах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Мягкий знак на конце имен существительных после шипящих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написании имен существительных, оканчивающихся на шипящий звук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 №6  по теме «Имя существительное»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Работа над ошибками.</w:t>
            </w:r>
          </w:p>
          <w:p w:rsidR="00AB74C0" w:rsidRPr="007A7ACA" w:rsidRDefault="00AB74C0" w:rsidP="00AB74C0">
            <w:pPr>
              <w:snapToGrid w:val="0"/>
            </w:pPr>
            <w:r w:rsidRPr="007A7ACA">
              <w:t xml:space="preserve">Склонение имён существительных.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Падеж имён существительных.  Несклоняемые имена существительные.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Сочинение по репродукции картины И.Я. </w:t>
            </w:r>
            <w:proofErr w:type="spellStart"/>
            <w:r w:rsidRPr="007A7ACA">
              <w:t>Билибина</w:t>
            </w:r>
            <w:proofErr w:type="spellEnd"/>
            <w:r w:rsidRPr="007A7ACA">
              <w:t xml:space="preserve">  «Иван-царевич и лягушка-квакушка»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Именительный падеж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Родительный падеж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88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Дательный падеж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lastRenderedPageBreak/>
              <w:t>89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Винительный падеж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Творительный падеж  имен 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Предложный падеж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92</w:t>
            </w:r>
          </w:p>
        </w:tc>
        <w:tc>
          <w:tcPr>
            <w:tcW w:w="6487" w:type="dxa"/>
          </w:tcPr>
          <w:p w:rsidR="00AB74C0" w:rsidRPr="001948AD" w:rsidRDefault="00AB74C0" w:rsidP="00AB74C0">
            <w:pPr>
              <w:snapToGrid w:val="0"/>
            </w:pPr>
            <w:r w:rsidRPr="001948AD">
              <w:t>Подробное изложение повествовательного текста</w:t>
            </w:r>
          </w:p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(упр.101 с.56)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Обобщение знаний  о  падежах имен существительных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proofErr w:type="gramStart"/>
            <w:r w:rsidRPr="007A7ACA">
              <w:rPr>
                <w:b/>
              </w:rPr>
              <w:t>Диктант№7 по теме «Правописание окончаний имен существительных)</w:t>
            </w:r>
            <w:proofErr w:type="gramEnd"/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Сочинение по репродукции картины К.Ф. </w:t>
            </w:r>
            <w:proofErr w:type="spellStart"/>
            <w:r w:rsidRPr="007A7ACA">
              <w:t>Юона</w:t>
            </w:r>
            <w:proofErr w:type="spellEnd"/>
            <w:r w:rsidRPr="007A7ACA">
              <w:t xml:space="preserve">  «Конец зимы»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Работа над ошибками.</w:t>
            </w:r>
          </w:p>
          <w:p w:rsidR="00AB74C0" w:rsidRPr="007A7ACA" w:rsidRDefault="00AB74C0" w:rsidP="00AB74C0">
            <w:pPr>
              <w:snapToGrid w:val="0"/>
              <w:rPr>
                <w:b/>
                <w:u w:val="single"/>
              </w:rPr>
            </w:pPr>
            <w:r w:rsidRPr="007A7ACA">
              <w:rPr>
                <w:b/>
                <w:u w:val="single"/>
              </w:rPr>
              <w:t>Проект «Зимняя страничка»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97, 98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Понятие об имени прилагательном как части речи.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2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99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Связь имен прилагательных с именами существительными.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употреблении и правописании имен прилагательных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Род имен прилагательных.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 xml:space="preserve"> 102, 103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имен прилагательных по родам. Правописание родовых окончаний имен прилагательных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имен прилагательных по числам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имен прилагательных по числам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имен прилагательным по падежам (общее представление)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определении падежа имен прилагательных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Упражнение в выделении признаков имени прилагательного  как части речи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109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диктант№8  по теме «имя прилагательное»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Работа над ошибками, допущенными в диктанте. Обобщение знаний об имени прилагательном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Личные местоимения (общее представление)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личных местоимений по родам.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Понятие о глаголе как части речи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распознавании глаголов среди однокоренных слов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Глаголы в неопределенной форме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распознавании глаголов в неопределенной форме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Число глаголов. Изменение глаголов по числам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119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Времена глаголов. 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определении времени глагола. 2-е лицо глаголов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глаголов по временам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Подробное изложение повествовательного текста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Изменение глаголов прошедшего времени по родам. Работа над ошибками, допущенными в изложении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Упражнение в определении рода глагола в прошедшем времени.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Обобщение знаний о глаголе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127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Контрольный диктант  №9  по теме «Глагол»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128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Работа над ошибками. Закрепление знаний о глаголе.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129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Части речи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130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 xml:space="preserve">Обобщение </w:t>
            </w:r>
            <w:proofErr w:type="gramStart"/>
            <w:r w:rsidRPr="007A7ACA">
              <w:t>изученного</w:t>
            </w:r>
            <w:proofErr w:type="gramEnd"/>
            <w:r w:rsidRPr="007A7ACA">
              <w:t xml:space="preserve"> о слове, предложении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131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  <w:rPr>
                <w:b/>
              </w:rPr>
            </w:pPr>
            <w:r w:rsidRPr="007A7ACA">
              <w:rPr>
                <w:b/>
              </w:rPr>
              <w:t>Итоговый контрольный диктант.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lastRenderedPageBreak/>
              <w:t>132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окончаний имен прилагательных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133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приставок и предлогов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134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Правописание безударных гласных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135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Однокоренные слова. Разбор слов по составу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793" w:type="dxa"/>
          </w:tcPr>
          <w:p w:rsidR="00AB74C0" w:rsidRPr="007A7ACA" w:rsidRDefault="00AB74C0" w:rsidP="00AB74C0">
            <w:pPr>
              <w:snapToGrid w:val="0"/>
              <w:jc w:val="center"/>
              <w:rPr>
                <w:color w:val="000000"/>
              </w:rPr>
            </w:pPr>
            <w:r w:rsidRPr="007A7ACA">
              <w:rPr>
                <w:color w:val="000000"/>
              </w:rPr>
              <w:t>136</w:t>
            </w:r>
          </w:p>
        </w:tc>
        <w:tc>
          <w:tcPr>
            <w:tcW w:w="6487" w:type="dxa"/>
          </w:tcPr>
          <w:p w:rsidR="00AB74C0" w:rsidRPr="007A7ACA" w:rsidRDefault="00AB74C0" w:rsidP="00AB74C0">
            <w:pPr>
              <w:snapToGrid w:val="0"/>
            </w:pPr>
            <w:r w:rsidRPr="007A7ACA">
              <w:t>Обобщение знаний.</w:t>
            </w:r>
          </w:p>
        </w:tc>
        <w:tc>
          <w:tcPr>
            <w:tcW w:w="905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1</w:t>
            </w:r>
          </w:p>
        </w:tc>
        <w:tc>
          <w:tcPr>
            <w:tcW w:w="1652" w:type="dxa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</w:p>
        </w:tc>
      </w:tr>
      <w:tr w:rsidR="00AB74C0" w:rsidRPr="007A7ACA" w:rsidTr="00AB74C0">
        <w:tc>
          <w:tcPr>
            <w:tcW w:w="9837" w:type="dxa"/>
            <w:gridSpan w:val="4"/>
          </w:tcPr>
          <w:p w:rsidR="00AB74C0" w:rsidRPr="007A7ACA" w:rsidRDefault="00AB74C0" w:rsidP="00AB74C0">
            <w:pPr>
              <w:widowControl w:val="0"/>
              <w:rPr>
                <w:rFonts w:eastAsia="Arial"/>
                <w:b/>
                <w:bCs/>
                <w:smallCaps/>
                <w:color w:val="000000"/>
                <w:lang w:eastAsia="ru-RU"/>
              </w:rPr>
            </w:pPr>
            <w:r w:rsidRPr="007A7ACA">
              <w:rPr>
                <w:rFonts w:eastAsia="Arial"/>
                <w:b/>
                <w:bCs/>
                <w:smallCaps/>
                <w:color w:val="000000"/>
                <w:lang w:eastAsia="ru-RU"/>
              </w:rPr>
              <w:t>Итого 136 ч</w:t>
            </w:r>
          </w:p>
        </w:tc>
      </w:tr>
    </w:tbl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 w:rsidP="00AB74C0">
      <w:pPr>
        <w:shd w:val="clear" w:color="auto" w:fill="FFFFFF"/>
        <w:tabs>
          <w:tab w:val="left" w:pos="518"/>
        </w:tabs>
        <w:ind w:right="14"/>
        <w:jc w:val="center"/>
        <w:rPr>
          <w:b/>
          <w:u w:val="single"/>
        </w:rPr>
      </w:pPr>
    </w:p>
    <w:p w:rsidR="00AB74C0" w:rsidRDefault="00AB74C0"/>
    <w:sectPr w:rsidR="00AB74C0" w:rsidSect="006651A1">
      <w:type w:val="continuous"/>
      <w:pgSz w:w="11655" w:h="17337"/>
      <w:pgMar w:top="567" w:right="74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AB74C0"/>
    <w:rsid w:val="000334BB"/>
    <w:rsid w:val="000847A7"/>
    <w:rsid w:val="001C0C9B"/>
    <w:rsid w:val="001D4148"/>
    <w:rsid w:val="002B2138"/>
    <w:rsid w:val="003F5997"/>
    <w:rsid w:val="006651A1"/>
    <w:rsid w:val="007D647A"/>
    <w:rsid w:val="0084592B"/>
    <w:rsid w:val="00AB74C0"/>
    <w:rsid w:val="00AC4F9B"/>
    <w:rsid w:val="00D7006D"/>
    <w:rsid w:val="00E76615"/>
    <w:rsid w:val="00EA2C03"/>
    <w:rsid w:val="00F73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7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2020-09-14T13:27:00Z</dcterms:created>
  <dcterms:modified xsi:type="dcterms:W3CDTF">2020-10-07T12:57:00Z</dcterms:modified>
</cp:coreProperties>
</file>